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7DCE0" w14:textId="477B4E68" w:rsidR="002E1BA3" w:rsidRPr="002E1BA3" w:rsidRDefault="002E1BA3" w:rsidP="002E1BA3">
      <w:pPr>
        <w:pStyle w:val="Title"/>
        <w:jc w:val="center"/>
        <w:rPr>
          <w:rFonts w:ascii="Arial" w:hAnsi="Arial" w:cs="Arial"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1BA3">
        <w:rPr>
          <w:rFonts w:ascii="Arial" w:hAnsi="Arial" w:cs="Arial"/>
          <w:noProof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drawing>
          <wp:inline distT="0" distB="0" distL="0" distR="0" wp14:anchorId="607BB775" wp14:editId="517DAE46">
            <wp:extent cx="4772025" cy="1158004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76745" cy="1159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81EA4" w14:textId="77777777" w:rsidR="002E1BA3" w:rsidRPr="002E1BA3" w:rsidRDefault="002E1BA3" w:rsidP="002E1BA3">
      <w:pPr>
        <w:pStyle w:val="Title"/>
        <w:rPr>
          <w:rFonts w:ascii="Arial" w:hAnsi="Arial" w:cs="Arial"/>
          <w:color w:val="C00000"/>
          <w:sz w:val="22"/>
          <w:szCs w:val="2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40FF4C69" w14:textId="6B713917" w:rsidR="00755D16" w:rsidRPr="002E1BA3" w:rsidRDefault="002E1BA3" w:rsidP="002E1BA3">
      <w:pPr>
        <w:pStyle w:val="Title"/>
        <w:jc w:val="center"/>
        <w:rPr>
          <w:rFonts w:ascii="Arial" w:hAnsi="Arial" w:cs="Arial"/>
          <w:color w:val="007EB9"/>
          <w:sz w:val="36"/>
          <w:szCs w:val="36"/>
        </w:rPr>
      </w:pPr>
      <w:r w:rsidRPr="002E1BA3">
        <w:rPr>
          <w:rFonts w:ascii="Arial" w:hAnsi="Arial" w:cs="Arial"/>
          <w:color w:val="007EB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HUMA</w:t>
      </w:r>
      <w:r w:rsidRPr="002E1BA3">
        <w:rPr>
          <w:rFonts w:ascii="Arial" w:hAnsi="Arial" w:cs="Arial"/>
          <w:color w:val="007EB9"/>
          <w:spacing w:val="-5"/>
          <w:sz w:val="36"/>
          <w:szCs w:val="36"/>
        </w:rPr>
        <w:t xml:space="preserve"> </w:t>
      </w:r>
      <w:r w:rsidRPr="002E1BA3">
        <w:rPr>
          <w:rFonts w:ascii="Arial" w:hAnsi="Arial" w:cs="Arial"/>
          <w:color w:val="007EB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Awardees</w:t>
      </w:r>
      <w:r w:rsidRPr="002E1BA3">
        <w:rPr>
          <w:rFonts w:ascii="Arial" w:hAnsi="Arial" w:cs="Arial"/>
          <w:color w:val="007EB9"/>
          <w:spacing w:val="-5"/>
          <w:sz w:val="36"/>
          <w:szCs w:val="36"/>
        </w:rPr>
        <w:t xml:space="preserve"> </w:t>
      </w:r>
      <w:r w:rsidRPr="002E1BA3">
        <w:rPr>
          <w:rFonts w:ascii="Arial" w:hAnsi="Arial" w:cs="Arial"/>
          <w:color w:val="007EB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and</w:t>
      </w:r>
      <w:r w:rsidRPr="002E1BA3">
        <w:rPr>
          <w:rFonts w:ascii="Arial" w:hAnsi="Arial" w:cs="Arial"/>
          <w:color w:val="007EB9"/>
          <w:spacing w:val="-5"/>
          <w:sz w:val="36"/>
          <w:szCs w:val="36"/>
        </w:rPr>
        <w:t xml:space="preserve"> </w:t>
      </w:r>
      <w:r w:rsidRPr="002E1BA3">
        <w:rPr>
          <w:rFonts w:ascii="Arial" w:hAnsi="Arial" w:cs="Arial"/>
          <w:color w:val="007EB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Lecture</w:t>
      </w:r>
      <w:r w:rsidRPr="002E1BA3">
        <w:rPr>
          <w:rFonts w:ascii="Arial" w:hAnsi="Arial" w:cs="Arial"/>
          <w:color w:val="007EB9"/>
          <w:spacing w:val="-4"/>
          <w:sz w:val="36"/>
          <w:szCs w:val="36"/>
        </w:rPr>
        <w:t xml:space="preserve"> </w:t>
      </w:r>
      <w:r w:rsidRPr="002E1BA3">
        <w:rPr>
          <w:rFonts w:ascii="Arial" w:hAnsi="Arial" w:cs="Arial"/>
          <w:color w:val="007EB9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Titles</w:t>
      </w:r>
    </w:p>
    <w:p w14:paraId="03518DA3" w14:textId="77777777" w:rsidR="002E1BA3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b/>
          <w:sz w:val="36"/>
          <w:szCs w:val="36"/>
        </w:rPr>
      </w:pPr>
    </w:p>
    <w:p w14:paraId="5B76F446" w14:textId="3FDCB2EB" w:rsidR="00805B7F" w:rsidRDefault="00805B7F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2024 – </w:t>
      </w:r>
      <w:r w:rsidRPr="00805B7F">
        <w:rPr>
          <w:rFonts w:ascii="Arial" w:hAnsi="Arial" w:cs="Arial"/>
          <w:b/>
          <w:bCs/>
          <w:color w:val="auto"/>
          <w:sz w:val="22"/>
          <w:szCs w:val="22"/>
        </w:rPr>
        <w:t>Gunnar Kahlmeter</w:t>
      </w:r>
      <w:r>
        <w:rPr>
          <w:rFonts w:ascii="Arial" w:hAnsi="Arial" w:cs="Arial"/>
          <w:sz w:val="22"/>
          <w:szCs w:val="22"/>
        </w:rPr>
        <w:br/>
      </w:r>
      <w:r w:rsidRPr="00805B7F">
        <w:rPr>
          <w:rFonts w:ascii="Arial" w:hAnsi="Arial" w:cs="Arial"/>
          <w:color w:val="auto"/>
          <w:sz w:val="22"/>
          <w:szCs w:val="22"/>
        </w:rPr>
        <w:t>The quirks of the EUCAST susceptibility testing system</w:t>
      </w:r>
    </w:p>
    <w:p w14:paraId="48CAA58E" w14:textId="379EC427" w:rsidR="00B14110" w:rsidRDefault="00805B7F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/>
      </w:r>
      <w:r w:rsidR="00B14110">
        <w:rPr>
          <w:rFonts w:ascii="Arial" w:hAnsi="Arial" w:cs="Arial"/>
          <w:sz w:val="22"/>
          <w:szCs w:val="22"/>
        </w:rPr>
        <w:t xml:space="preserve">2022 – </w:t>
      </w:r>
      <w:r w:rsidR="00B14110" w:rsidRPr="00B14110">
        <w:rPr>
          <w:rFonts w:ascii="Arial" w:hAnsi="Arial" w:cs="Arial"/>
          <w:b/>
          <w:bCs/>
          <w:color w:val="000000" w:themeColor="text1"/>
          <w:sz w:val="22"/>
          <w:szCs w:val="22"/>
        </w:rPr>
        <w:t>Robin Patel</w:t>
      </w:r>
    </w:p>
    <w:p w14:paraId="0D0EFD3F" w14:textId="13160AE5" w:rsidR="00B14110" w:rsidRPr="00B14110" w:rsidRDefault="00B14110" w:rsidP="00B14110">
      <w:pPr>
        <w:rPr>
          <w:rFonts w:ascii="Arial" w:hAnsi="Arial" w:cs="Arial"/>
          <w:color w:val="444444"/>
          <w:shd w:val="clear" w:color="auto" w:fill="FFFFFF"/>
        </w:rPr>
      </w:pPr>
      <w:r w:rsidRPr="00B14110">
        <w:rPr>
          <w:rFonts w:ascii="Arial" w:hAnsi="Arial" w:cs="Arial"/>
          <w:color w:val="444444"/>
          <w:shd w:val="clear" w:color="auto" w:fill="FFFFFF"/>
        </w:rPr>
        <w:t xml:space="preserve">Microbial </w:t>
      </w:r>
      <w:proofErr w:type="spellStart"/>
      <w:r w:rsidRPr="00B14110">
        <w:rPr>
          <w:rFonts w:ascii="Arial" w:hAnsi="Arial" w:cs="Arial"/>
          <w:color w:val="444444"/>
          <w:shd w:val="clear" w:color="auto" w:fill="FFFFFF"/>
        </w:rPr>
        <w:t>Theranostics</w:t>
      </w:r>
      <w:proofErr w:type="spellEnd"/>
      <w:r w:rsidRPr="00B14110">
        <w:rPr>
          <w:rFonts w:ascii="Arial" w:hAnsi="Arial" w:cs="Arial"/>
          <w:color w:val="444444"/>
          <w:shd w:val="clear" w:color="auto" w:fill="FFFFFF"/>
        </w:rPr>
        <w:t xml:space="preserve"> – A Resistance Combatting Strategy </w:t>
      </w:r>
    </w:p>
    <w:p w14:paraId="7A7C8FE4" w14:textId="3B47B3D4" w:rsidR="002E1BA3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 xml:space="preserve">2019 –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John Turnidge</w:t>
      </w:r>
    </w:p>
    <w:p w14:paraId="1BA58227" w14:textId="540F5D06" w:rsidR="002E1BA3" w:rsidRPr="002E1BA3" w:rsidRDefault="002E1BA3" w:rsidP="002E1BA3">
      <w:pPr>
        <w:pStyle w:val="Heading1"/>
        <w:spacing w:before="0" w:line="240" w:lineRule="auto"/>
        <w:rPr>
          <w:rStyle w:val="Strong"/>
          <w:rFonts w:ascii="Arial" w:hAnsi="Arial" w:cs="Arial"/>
          <w:b w:val="0"/>
          <w:bCs w:val="0"/>
          <w:sz w:val="22"/>
          <w:szCs w:val="22"/>
          <w:shd w:val="clear" w:color="auto" w:fill="FFFFFF"/>
        </w:rPr>
      </w:pPr>
      <w:r w:rsidRPr="002E1BA3">
        <w:rPr>
          <w:rStyle w:val="Strong"/>
          <w:rFonts w:ascii="Arial" w:hAnsi="Arial" w:cs="Arial"/>
          <w:b w:val="0"/>
          <w:bCs w:val="0"/>
          <w:i/>
          <w:iCs/>
          <w:sz w:val="22"/>
          <w:szCs w:val="22"/>
          <w:shd w:val="clear" w:color="auto" w:fill="FFFFFF"/>
        </w:rPr>
        <w:t>In Vitro</w:t>
      </w:r>
      <w:r w:rsidRPr="002E1BA3">
        <w:rPr>
          <w:rStyle w:val="Strong"/>
          <w:rFonts w:ascii="Arial" w:hAnsi="Arial" w:cs="Arial"/>
          <w:b w:val="0"/>
          <w:bCs w:val="0"/>
          <w:sz w:val="22"/>
          <w:szCs w:val="22"/>
          <w:shd w:val="clear" w:color="auto" w:fill="FFFFFF"/>
        </w:rPr>
        <w:t xml:space="preserve"> Veritas - Susceptibility Testing in the 21st Century.</w:t>
      </w:r>
    </w:p>
    <w:p w14:paraId="6C707ED3" w14:textId="77777777" w:rsidR="002E1BA3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</w:p>
    <w:p w14:paraId="6AE81AB7" w14:textId="6AB34575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2017</w:t>
      </w:r>
      <w:r w:rsidRPr="002E1BA3">
        <w:rPr>
          <w:rFonts w:ascii="Arial" w:hAnsi="Arial" w:cs="Arial"/>
          <w:spacing w:val="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–</w:t>
      </w:r>
      <w:r w:rsidRPr="002E1BA3">
        <w:rPr>
          <w:rFonts w:ascii="Arial" w:hAnsi="Arial" w:cs="Arial"/>
          <w:spacing w:val="7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Karen</w:t>
      </w:r>
      <w:r w:rsidRPr="002E1BA3">
        <w:rPr>
          <w:rFonts w:ascii="Arial" w:hAnsi="Arial" w:cs="Arial"/>
          <w:b/>
          <w:bCs/>
          <w:color w:val="auto"/>
          <w:spacing w:val="7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Bush,</w:t>
      </w:r>
      <w:r w:rsidRPr="002E1BA3">
        <w:rPr>
          <w:rFonts w:ascii="Arial" w:hAnsi="Arial" w:cs="Arial"/>
          <w:b/>
          <w:bCs/>
          <w:color w:val="auto"/>
          <w:spacing w:val="5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USA</w:t>
      </w:r>
    </w:p>
    <w:p w14:paraId="6555D564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Beta-lactamases</w:t>
      </w:r>
      <w:r w:rsidRPr="002E1BA3">
        <w:rPr>
          <w:rFonts w:ascii="Arial" w:hAnsi="Arial" w:cs="Arial"/>
          <w:spacing w:val="-4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as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we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see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them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today</w:t>
      </w:r>
    </w:p>
    <w:p w14:paraId="28E8415C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71202CB4" w14:textId="4F1EC16B" w:rsidR="00755D16" w:rsidRDefault="002E1BA3" w:rsidP="002E1BA3">
      <w:pPr>
        <w:pStyle w:val="Heading1"/>
        <w:spacing w:before="0" w:line="240" w:lineRule="auto"/>
        <w:rPr>
          <w:rFonts w:ascii="Arial" w:hAnsi="Arial" w:cs="Arial"/>
          <w:b/>
          <w:bCs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2015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–</w:t>
      </w:r>
      <w:r w:rsidRPr="002E1BA3">
        <w:rPr>
          <w:rFonts w:ascii="Arial" w:hAnsi="Arial" w:cs="Arial"/>
          <w:spacing w:val="5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Alastair</w:t>
      </w:r>
      <w:r w:rsidRPr="002E1BA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Geddes,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UK</w:t>
      </w:r>
    </w:p>
    <w:p w14:paraId="7A5FDDC3" w14:textId="133BDF1E" w:rsidR="00755D16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ICAAC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/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ICC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1965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to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2015: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50</w:t>
      </w:r>
      <w:r w:rsidRPr="002E1BA3">
        <w:rPr>
          <w:rFonts w:ascii="Arial" w:hAnsi="Arial" w:cs="Arial"/>
          <w:spacing w:val="-4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years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of Antibiotic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Development</w:t>
      </w:r>
    </w:p>
    <w:p w14:paraId="7AEB355F" w14:textId="77777777" w:rsidR="002E1BA3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4ACB8317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b/>
          <w:bCs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2013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–</w:t>
      </w:r>
      <w:r w:rsidRPr="002E1BA3">
        <w:rPr>
          <w:rFonts w:ascii="Arial" w:hAnsi="Arial" w:cs="Arial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Keiichi</w:t>
      </w:r>
      <w:r w:rsidRPr="002E1BA3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Hiramatsu,</w:t>
      </w:r>
      <w:r w:rsidRPr="002E1BA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Japan</w:t>
      </w:r>
    </w:p>
    <w:p w14:paraId="7C70EFEE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Nature’s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way</w:t>
      </w:r>
      <w:r w:rsidRPr="002E1BA3">
        <w:rPr>
          <w:rFonts w:ascii="Arial" w:hAnsi="Arial" w:cs="Arial"/>
          <w:spacing w:val="-7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to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resolve</w:t>
      </w:r>
      <w:r w:rsidRPr="002E1BA3">
        <w:rPr>
          <w:rFonts w:ascii="Arial" w:hAnsi="Arial" w:cs="Arial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antibiotic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resistance.</w:t>
      </w:r>
    </w:p>
    <w:p w14:paraId="13B170DB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19432A8C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2011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–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Stuart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Levy,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USA</w:t>
      </w:r>
    </w:p>
    <w:p w14:paraId="40C3FE0C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Antibiotic</w:t>
      </w:r>
      <w:r w:rsidRPr="002E1BA3">
        <w:rPr>
          <w:rFonts w:ascii="Arial" w:hAnsi="Arial" w:cs="Arial"/>
          <w:spacing w:val="-4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resistance: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back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to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the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bigger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circle</w:t>
      </w:r>
    </w:p>
    <w:p w14:paraId="39F5ED40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2A9B7064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2009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–</w:t>
      </w:r>
      <w:r w:rsidRPr="002E1BA3">
        <w:rPr>
          <w:rFonts w:ascii="Arial" w:hAnsi="Arial" w:cs="Arial"/>
          <w:spacing w:val="4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Allan</w:t>
      </w:r>
      <w:r w:rsidRPr="002E1BA3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R.</w:t>
      </w:r>
      <w:r w:rsidRPr="002E1BA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Ronald,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Canada</w:t>
      </w:r>
    </w:p>
    <w:p w14:paraId="28337263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Think</w:t>
      </w:r>
      <w:r w:rsidRPr="002E1BA3">
        <w:rPr>
          <w:rFonts w:ascii="Arial" w:hAnsi="Arial" w:cs="Arial"/>
          <w:spacing w:val="-5"/>
          <w:sz w:val="22"/>
          <w:szCs w:val="22"/>
        </w:rPr>
        <w:t xml:space="preserve"> </w:t>
      </w:r>
      <w:proofErr w:type="gramStart"/>
      <w:r w:rsidRPr="002E1BA3">
        <w:rPr>
          <w:rFonts w:ascii="Arial" w:hAnsi="Arial" w:cs="Arial"/>
          <w:sz w:val="22"/>
          <w:szCs w:val="22"/>
        </w:rPr>
        <w:t>globally;</w:t>
      </w:r>
      <w:proofErr w:type="gramEnd"/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act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globally</w:t>
      </w:r>
    </w:p>
    <w:p w14:paraId="58B8136F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28CE7081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2007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–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Satoshi</w:t>
      </w:r>
      <w:r w:rsidRPr="002E1BA3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Omura, Japan</w:t>
      </w:r>
    </w:p>
    <w:p w14:paraId="12BEBCEA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Discovery</w:t>
      </w:r>
      <w:r w:rsidRPr="002E1BA3">
        <w:rPr>
          <w:rFonts w:ascii="Arial" w:hAnsi="Arial" w:cs="Arial"/>
          <w:spacing w:val="-8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of</w:t>
      </w:r>
      <w:r w:rsidRPr="002E1BA3">
        <w:rPr>
          <w:rFonts w:ascii="Arial" w:hAnsi="Arial" w:cs="Arial"/>
          <w:spacing w:val="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useful</w:t>
      </w:r>
      <w:r w:rsidRPr="002E1BA3">
        <w:rPr>
          <w:rFonts w:ascii="Arial" w:hAnsi="Arial" w:cs="Arial"/>
          <w:spacing w:val="-6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microbial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metabolites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with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specific</w:t>
      </w:r>
      <w:r w:rsidRPr="002E1BA3">
        <w:rPr>
          <w:rFonts w:ascii="Arial" w:hAnsi="Arial" w:cs="Arial"/>
          <w:spacing w:val="-4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biological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targets</w:t>
      </w:r>
    </w:p>
    <w:p w14:paraId="3A620B64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E5BBF83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2005</w:t>
      </w:r>
      <w:r w:rsidRPr="002E1BA3">
        <w:rPr>
          <w:rFonts w:ascii="Arial" w:hAnsi="Arial" w:cs="Arial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-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Calvin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M.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Kunin, USA</w:t>
      </w:r>
    </w:p>
    <w:p w14:paraId="00CEE9AC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Antibiotic</w:t>
      </w:r>
      <w:r w:rsidRPr="002E1BA3">
        <w:rPr>
          <w:rFonts w:ascii="Arial" w:hAnsi="Arial" w:cs="Arial"/>
          <w:spacing w:val="-6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usage: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historical</w:t>
      </w:r>
      <w:r w:rsidRPr="002E1BA3">
        <w:rPr>
          <w:rFonts w:ascii="Arial" w:hAnsi="Arial" w:cs="Arial"/>
          <w:spacing w:val="-4"/>
          <w:sz w:val="22"/>
          <w:szCs w:val="22"/>
        </w:rPr>
        <w:t xml:space="preserve"> </w:t>
      </w:r>
      <w:proofErr w:type="spellStart"/>
      <w:r w:rsidRPr="002E1BA3">
        <w:rPr>
          <w:rFonts w:ascii="Arial" w:hAnsi="Arial" w:cs="Arial"/>
          <w:sz w:val="22"/>
          <w:szCs w:val="22"/>
        </w:rPr>
        <w:t>perseptives</w:t>
      </w:r>
      <w:proofErr w:type="spellEnd"/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and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challenges</w:t>
      </w:r>
    </w:p>
    <w:p w14:paraId="1CE7203D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69CC72D7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2003</w:t>
      </w:r>
      <w:r w:rsidRPr="002E1BA3">
        <w:rPr>
          <w:rFonts w:ascii="Arial" w:hAnsi="Arial" w:cs="Arial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-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William</w:t>
      </w:r>
      <w:r w:rsidRPr="002E1BA3">
        <w:rPr>
          <w:rFonts w:ascii="Arial" w:hAnsi="Arial" w:cs="Arial"/>
          <w:b/>
          <w:bCs/>
          <w:color w:val="auto"/>
          <w:spacing w:val="4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A. Craig, USA</w:t>
      </w:r>
    </w:p>
    <w:p w14:paraId="635E8DAA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 xml:space="preserve">Antimicrobial pharmacodynamics: rationale for </w:t>
      </w:r>
      <w:proofErr w:type="spellStart"/>
      <w:r w:rsidRPr="002E1BA3">
        <w:rPr>
          <w:rFonts w:ascii="Arial" w:hAnsi="Arial" w:cs="Arial"/>
          <w:sz w:val="22"/>
          <w:szCs w:val="22"/>
        </w:rPr>
        <w:t>optimising</w:t>
      </w:r>
      <w:proofErr w:type="spellEnd"/>
      <w:r w:rsidRPr="002E1BA3">
        <w:rPr>
          <w:rFonts w:ascii="Arial" w:hAnsi="Arial" w:cs="Arial"/>
          <w:sz w:val="22"/>
          <w:szCs w:val="22"/>
        </w:rPr>
        <w:t xml:space="preserve"> therapy and defining</w:t>
      </w:r>
      <w:r w:rsidRPr="002E1BA3">
        <w:rPr>
          <w:rFonts w:ascii="Arial" w:hAnsi="Arial" w:cs="Arial"/>
          <w:spacing w:val="-64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resistance.</w:t>
      </w:r>
    </w:p>
    <w:p w14:paraId="3D6D95F7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301EEB17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2001</w:t>
      </w:r>
      <w:r w:rsidRPr="002E1BA3">
        <w:rPr>
          <w:rFonts w:ascii="Arial" w:hAnsi="Arial" w:cs="Arial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-</w:t>
      </w:r>
      <w:r w:rsidRPr="002E1BA3">
        <w:rPr>
          <w:rFonts w:ascii="Arial" w:hAnsi="Arial" w:cs="Arial"/>
          <w:spacing w:val="-4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Erik De Clerq,</w:t>
      </w:r>
      <w:r w:rsidRPr="002E1BA3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Belgium</w:t>
      </w:r>
    </w:p>
    <w:p w14:paraId="2D2D9A56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An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odyssey</w:t>
      </w:r>
      <w:r w:rsidRPr="002E1BA3">
        <w:rPr>
          <w:rFonts w:ascii="Arial" w:hAnsi="Arial" w:cs="Arial"/>
          <w:spacing w:val="-7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in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antiviral chemotherapy</w:t>
      </w:r>
    </w:p>
    <w:p w14:paraId="4986ABEF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4E7ECFBB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1999</w:t>
      </w:r>
      <w:r w:rsidRPr="002E1BA3">
        <w:rPr>
          <w:rFonts w:ascii="Arial" w:hAnsi="Arial" w:cs="Arial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-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Richard</w:t>
      </w:r>
      <w:r w:rsidRPr="002E1BA3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Sykes,</w:t>
      </w:r>
      <w:r w:rsidRPr="002E1BA3">
        <w:rPr>
          <w:rFonts w:ascii="Arial" w:hAnsi="Arial" w:cs="Arial"/>
          <w:b/>
          <w:bCs/>
          <w:color w:val="auto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UK</w:t>
      </w:r>
    </w:p>
    <w:p w14:paraId="71F425F4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Towards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the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magic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bullet</w:t>
      </w:r>
    </w:p>
    <w:p w14:paraId="3E60E67F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26775C7F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1997</w:t>
      </w:r>
      <w:r w:rsidRPr="002E1BA3">
        <w:rPr>
          <w:rFonts w:ascii="Arial" w:hAnsi="Arial" w:cs="Arial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-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J. David</w:t>
      </w:r>
      <w:r w:rsidRPr="002E1BA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Williams, UK</w:t>
      </w:r>
    </w:p>
    <w:p w14:paraId="4C243D1E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New</w:t>
      </w:r>
      <w:r w:rsidRPr="002E1BA3">
        <w:rPr>
          <w:rFonts w:ascii="Arial" w:hAnsi="Arial" w:cs="Arial"/>
          <w:spacing w:val="-8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concepts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and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ideas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in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antimicrobial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chemotherapy</w:t>
      </w:r>
    </w:p>
    <w:p w14:paraId="25497E98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0F8A46C4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1995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-</w:t>
      </w:r>
      <w:r w:rsidRPr="002E1BA3">
        <w:rPr>
          <w:rFonts w:ascii="Arial" w:hAnsi="Arial" w:cs="Arial"/>
          <w:spacing w:val="-6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 xml:space="preserve">Patrice </w:t>
      </w:r>
      <w:proofErr w:type="spellStart"/>
      <w:r w:rsidRPr="002E1BA3">
        <w:rPr>
          <w:rFonts w:ascii="Arial" w:hAnsi="Arial" w:cs="Arial"/>
          <w:b/>
          <w:bCs/>
          <w:color w:val="auto"/>
          <w:sz w:val="22"/>
          <w:szCs w:val="22"/>
        </w:rPr>
        <w:t>Courvalin</w:t>
      </w:r>
      <w:proofErr w:type="spellEnd"/>
      <w:r w:rsidRPr="002E1BA3">
        <w:rPr>
          <w:rFonts w:ascii="Arial" w:hAnsi="Arial" w:cs="Arial"/>
          <w:b/>
          <w:bCs/>
          <w:color w:val="auto"/>
          <w:sz w:val="22"/>
          <w:szCs w:val="22"/>
        </w:rPr>
        <w:t>,</w:t>
      </w:r>
      <w:r w:rsidRPr="002E1BA3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France</w:t>
      </w:r>
    </w:p>
    <w:p w14:paraId="46C993DC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Impact</w:t>
      </w:r>
      <w:r w:rsidRPr="002E1BA3">
        <w:rPr>
          <w:rFonts w:ascii="Arial" w:hAnsi="Arial" w:cs="Arial"/>
          <w:spacing w:val="-4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of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molecular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biology</w:t>
      </w:r>
      <w:r w:rsidRPr="002E1BA3">
        <w:rPr>
          <w:rFonts w:ascii="Arial" w:hAnsi="Arial" w:cs="Arial"/>
          <w:spacing w:val="-7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on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antibiotic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susceptibility</w:t>
      </w:r>
      <w:r w:rsidRPr="002E1BA3">
        <w:rPr>
          <w:rFonts w:ascii="Arial" w:hAnsi="Arial" w:cs="Arial"/>
          <w:spacing w:val="-7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testing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and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therapy</w:t>
      </w:r>
    </w:p>
    <w:p w14:paraId="3E3A43C7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C46EF80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color w:val="auto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1993</w:t>
      </w:r>
      <w:r w:rsidRPr="002E1BA3">
        <w:rPr>
          <w:rFonts w:ascii="Arial" w:hAnsi="Arial" w:cs="Arial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-</w:t>
      </w:r>
      <w:r w:rsidRPr="002E1BA3">
        <w:rPr>
          <w:rFonts w:ascii="Arial" w:hAnsi="Arial" w:cs="Arial"/>
          <w:spacing w:val="-5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George K.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Daikos,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Greece</w:t>
      </w:r>
    </w:p>
    <w:p w14:paraId="285EE2E9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proofErr w:type="spellStart"/>
      <w:r w:rsidRPr="002E1BA3">
        <w:rPr>
          <w:rFonts w:ascii="Arial" w:hAnsi="Arial" w:cs="Arial"/>
          <w:sz w:val="22"/>
          <w:szCs w:val="22"/>
        </w:rPr>
        <w:t>Anthopos</w:t>
      </w:r>
      <w:proofErr w:type="spellEnd"/>
      <w:r w:rsidRPr="002E1BA3">
        <w:rPr>
          <w:rFonts w:ascii="Arial" w:hAnsi="Arial" w:cs="Arial"/>
          <w:spacing w:val="-4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and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medical</w:t>
      </w:r>
      <w:r w:rsidRPr="002E1BA3">
        <w:rPr>
          <w:rFonts w:ascii="Arial" w:hAnsi="Arial" w:cs="Arial"/>
          <w:spacing w:val="-6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progress</w:t>
      </w:r>
    </w:p>
    <w:p w14:paraId="5B33BD37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6AEEC623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lastRenderedPageBreak/>
        <w:t>1991 -</w:t>
      </w:r>
      <w:r w:rsidRPr="002E1BA3">
        <w:rPr>
          <w:rFonts w:ascii="Arial" w:hAnsi="Arial" w:cs="Arial"/>
          <w:spacing w:val="-5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George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N.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Rolinson,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UK</w:t>
      </w:r>
    </w:p>
    <w:p w14:paraId="653420C7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History</w:t>
      </w:r>
      <w:r w:rsidRPr="002E1BA3">
        <w:rPr>
          <w:rFonts w:ascii="Arial" w:hAnsi="Arial" w:cs="Arial"/>
          <w:spacing w:val="-7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and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current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position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of</w:t>
      </w:r>
      <w:r w:rsidRPr="002E1BA3">
        <w:rPr>
          <w:rFonts w:ascii="Arial" w:hAnsi="Arial" w:cs="Arial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beta-lactam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antibiotics</w:t>
      </w:r>
    </w:p>
    <w:p w14:paraId="1BDA5A12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22BE2DF9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1989 -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proofErr w:type="spellStart"/>
      <w:r w:rsidRPr="002E1BA3">
        <w:rPr>
          <w:rFonts w:ascii="Arial" w:hAnsi="Arial" w:cs="Arial"/>
          <w:b/>
          <w:bCs/>
          <w:color w:val="auto"/>
          <w:sz w:val="22"/>
          <w:szCs w:val="22"/>
        </w:rPr>
        <w:t>Ryochi</w:t>
      </w:r>
      <w:proofErr w:type="spellEnd"/>
      <w:r w:rsidRPr="002E1BA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Fujii,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Japan</w:t>
      </w:r>
    </w:p>
    <w:p w14:paraId="74F65D3B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Chemotherapy</w:t>
      </w:r>
      <w:r w:rsidRPr="002E1BA3">
        <w:rPr>
          <w:rFonts w:ascii="Arial" w:hAnsi="Arial" w:cs="Arial"/>
          <w:spacing w:val="-8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in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Japan</w:t>
      </w:r>
      <w:r w:rsidRPr="002E1BA3">
        <w:rPr>
          <w:rFonts w:ascii="Arial" w:hAnsi="Arial" w:cs="Arial"/>
          <w:spacing w:val="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–</w:t>
      </w:r>
      <w:r w:rsidRPr="002E1BA3">
        <w:rPr>
          <w:rFonts w:ascii="Arial" w:hAnsi="Arial" w:cs="Arial"/>
          <w:spacing w:val="-4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dawn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and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development</w:t>
      </w:r>
    </w:p>
    <w:p w14:paraId="2A638DFB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484A9F3D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1985</w:t>
      </w:r>
      <w:r w:rsidRPr="002E1BA3">
        <w:rPr>
          <w:rFonts w:ascii="Arial" w:hAnsi="Arial" w:cs="Arial"/>
          <w:spacing w:val="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-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Piero</w:t>
      </w:r>
      <w:r w:rsidRPr="002E1BA3">
        <w:rPr>
          <w:rFonts w:ascii="Arial" w:hAnsi="Arial" w:cs="Arial"/>
          <w:b/>
          <w:bCs/>
          <w:color w:val="auto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Sensi,</w:t>
      </w:r>
      <w:r w:rsidRPr="002E1BA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Italy</w:t>
      </w:r>
    </w:p>
    <w:p w14:paraId="71CBC4D1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Rifampicin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– twenty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years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after</w:t>
      </w:r>
    </w:p>
    <w:p w14:paraId="314A8814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13532E60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1985 –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Emil Frei III, USA</w:t>
      </w:r>
    </w:p>
    <w:p w14:paraId="7926DACF" w14:textId="2C6B758C" w:rsidR="00755D16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Curative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cancer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chemotherapy:</w:t>
      </w:r>
      <w:r w:rsidRPr="002E1BA3">
        <w:rPr>
          <w:rFonts w:ascii="Arial" w:hAnsi="Arial" w:cs="Arial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evolving</w:t>
      </w:r>
      <w:r w:rsidRPr="002E1BA3">
        <w:rPr>
          <w:rFonts w:ascii="Arial" w:hAnsi="Arial" w:cs="Arial"/>
          <w:spacing w:val="-4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strategies</w:t>
      </w:r>
    </w:p>
    <w:p w14:paraId="31895566" w14:textId="77777777" w:rsidR="002E1BA3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76654682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b/>
          <w:bCs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1983</w:t>
      </w:r>
      <w:r w:rsidRPr="002E1BA3">
        <w:rPr>
          <w:rFonts w:ascii="Arial" w:hAnsi="Arial" w:cs="Arial"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–</w:t>
      </w:r>
      <w:r w:rsidRPr="002E1BA3">
        <w:rPr>
          <w:rFonts w:ascii="Arial" w:hAnsi="Arial" w:cs="Arial"/>
          <w:b/>
          <w:bCs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Edward</w:t>
      </w:r>
      <w:r w:rsidRPr="002E1BA3">
        <w:rPr>
          <w:rFonts w:ascii="Arial" w:hAnsi="Arial" w:cs="Arial"/>
          <w:b/>
          <w:bCs/>
          <w:color w:val="auto"/>
          <w:spacing w:val="-5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P</w:t>
      </w:r>
      <w:r w:rsidRPr="002E1BA3">
        <w:rPr>
          <w:rFonts w:ascii="Arial" w:hAnsi="Arial" w:cs="Arial"/>
          <w:b/>
          <w:bCs/>
          <w:color w:val="auto"/>
          <w:spacing w:val="4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Abrahan,</w:t>
      </w:r>
      <w:r w:rsidRPr="002E1BA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UK</w:t>
      </w:r>
    </w:p>
    <w:p w14:paraId="264EE05D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Aspects</w:t>
      </w:r>
      <w:r w:rsidRPr="002E1BA3">
        <w:rPr>
          <w:rFonts w:ascii="Arial" w:hAnsi="Arial" w:cs="Arial"/>
          <w:spacing w:val="-5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of</w:t>
      </w:r>
      <w:r w:rsidRPr="002E1BA3">
        <w:rPr>
          <w:rFonts w:ascii="Arial" w:hAnsi="Arial" w:cs="Arial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the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biosynthesis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of</w:t>
      </w:r>
      <w:r w:rsidRPr="002E1BA3">
        <w:rPr>
          <w:rFonts w:ascii="Arial" w:hAnsi="Arial" w:cs="Arial"/>
          <w:spacing w:val="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beta-lactam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antibiotics</w:t>
      </w:r>
    </w:p>
    <w:p w14:paraId="3B02226F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5BEFBD36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b/>
          <w:bCs/>
          <w:color w:val="auto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1981</w:t>
      </w:r>
      <w:r w:rsidRPr="002E1BA3">
        <w:rPr>
          <w:rFonts w:ascii="Arial" w:hAnsi="Arial" w:cs="Arial"/>
          <w:b/>
          <w:bCs/>
          <w:spacing w:val="-1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–</w:t>
      </w:r>
      <w:r w:rsidRPr="002E1BA3">
        <w:rPr>
          <w:rFonts w:ascii="Arial" w:hAnsi="Arial" w:cs="Arial"/>
          <w:b/>
          <w:bCs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Susumu</w:t>
      </w:r>
      <w:r w:rsidRPr="002E1BA3">
        <w:rPr>
          <w:rFonts w:ascii="Arial" w:hAnsi="Arial" w:cs="Arial"/>
          <w:b/>
          <w:bCs/>
          <w:color w:val="auto"/>
          <w:spacing w:val="-2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Mitsuhashi, Japan</w:t>
      </w:r>
    </w:p>
    <w:p w14:paraId="173AA5FF" w14:textId="77777777" w:rsidR="00755D16" w:rsidRPr="002E1BA3" w:rsidRDefault="002E1BA3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Drug</w:t>
      </w:r>
      <w:r w:rsidRPr="002E1BA3">
        <w:rPr>
          <w:rFonts w:ascii="Arial" w:hAnsi="Arial" w:cs="Arial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sz w:val="22"/>
          <w:szCs w:val="22"/>
        </w:rPr>
        <w:t>resistance plasmids</w:t>
      </w:r>
    </w:p>
    <w:p w14:paraId="3FFEF843" w14:textId="77777777" w:rsidR="00755D16" w:rsidRPr="002E1BA3" w:rsidRDefault="00755D16" w:rsidP="002E1BA3">
      <w:pPr>
        <w:pStyle w:val="BodyText"/>
        <w:spacing w:after="0" w:line="240" w:lineRule="auto"/>
        <w:ind w:left="0"/>
        <w:rPr>
          <w:rFonts w:ascii="Arial" w:hAnsi="Arial" w:cs="Arial"/>
          <w:sz w:val="22"/>
          <w:szCs w:val="22"/>
        </w:rPr>
      </w:pPr>
    </w:p>
    <w:p w14:paraId="3386E6E6" w14:textId="77777777" w:rsidR="00755D16" w:rsidRPr="002E1BA3" w:rsidRDefault="002E1BA3" w:rsidP="002E1BA3">
      <w:pPr>
        <w:pStyle w:val="Heading1"/>
        <w:spacing w:before="0" w:line="240" w:lineRule="auto"/>
        <w:rPr>
          <w:rFonts w:ascii="Arial" w:hAnsi="Arial" w:cs="Arial"/>
          <w:sz w:val="22"/>
          <w:szCs w:val="22"/>
        </w:rPr>
      </w:pPr>
      <w:r w:rsidRPr="002E1BA3">
        <w:rPr>
          <w:rFonts w:ascii="Arial" w:hAnsi="Arial" w:cs="Arial"/>
          <w:sz w:val="22"/>
          <w:szCs w:val="22"/>
        </w:rPr>
        <w:t>1979 –</w:t>
      </w:r>
      <w:r w:rsidRPr="002E1BA3">
        <w:rPr>
          <w:rFonts w:ascii="Arial" w:hAnsi="Arial" w:cs="Arial"/>
          <w:spacing w:val="3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Mario</w:t>
      </w:r>
      <w:r w:rsidRPr="002E1BA3">
        <w:rPr>
          <w:rFonts w:ascii="Arial" w:hAnsi="Arial" w:cs="Arial"/>
          <w:b/>
          <w:bCs/>
          <w:color w:val="auto"/>
          <w:spacing w:val="-3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Ghione,</w:t>
      </w:r>
      <w:r w:rsidRPr="002E1BA3">
        <w:rPr>
          <w:rFonts w:ascii="Arial" w:hAnsi="Arial" w:cs="Arial"/>
          <w:b/>
          <w:bCs/>
          <w:color w:val="auto"/>
          <w:spacing w:val="-4"/>
          <w:sz w:val="22"/>
          <w:szCs w:val="22"/>
        </w:rPr>
        <w:t xml:space="preserve"> </w:t>
      </w:r>
      <w:r w:rsidRPr="002E1BA3">
        <w:rPr>
          <w:rFonts w:ascii="Arial" w:hAnsi="Arial" w:cs="Arial"/>
          <w:b/>
          <w:bCs/>
          <w:color w:val="auto"/>
          <w:sz w:val="22"/>
          <w:szCs w:val="22"/>
        </w:rPr>
        <w:t>Italy</w:t>
      </w:r>
    </w:p>
    <w:sectPr w:rsidR="00755D16" w:rsidRPr="002E1BA3">
      <w:pgSz w:w="11930" w:h="16850"/>
      <w:pgMar w:top="1320" w:right="16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D16"/>
    <w:rsid w:val="002E1BA3"/>
    <w:rsid w:val="00755D16"/>
    <w:rsid w:val="00805B7F"/>
    <w:rsid w:val="00914803"/>
    <w:rsid w:val="00B14110"/>
    <w:rsid w:val="00DC4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30A0B"/>
  <w15:docId w15:val="{726E70AB-882D-4950-9569-E1B5C58BE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BA3"/>
  </w:style>
  <w:style w:type="paragraph" w:styleId="Heading1">
    <w:name w:val="heading 1"/>
    <w:basedOn w:val="Normal"/>
    <w:next w:val="Normal"/>
    <w:link w:val="Heading1Char"/>
    <w:uiPriority w:val="9"/>
    <w:qFormat/>
    <w:rsid w:val="002E1BA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B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B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BA3"/>
    <w:pPr>
      <w:keepNext/>
      <w:keepLines/>
      <w:spacing w:before="40" w:after="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BA3"/>
    <w:pPr>
      <w:keepNext/>
      <w:keepLines/>
      <w:spacing w:before="40" w:after="0"/>
      <w:outlineLvl w:val="4"/>
    </w:pPr>
    <w:rPr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BA3"/>
    <w:pPr>
      <w:keepNext/>
      <w:keepLines/>
      <w:spacing w:before="40" w:after="0"/>
      <w:outlineLvl w:val="5"/>
    </w:pPr>
    <w:rPr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BA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BA3"/>
    <w:pPr>
      <w:keepNext/>
      <w:keepLines/>
      <w:spacing w:before="40" w:after="0"/>
      <w:outlineLvl w:val="7"/>
    </w:pPr>
    <w:rPr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BA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pPr>
      <w:ind w:left="101"/>
    </w:pPr>
    <w:rPr>
      <w:rFonts w:ascii="Arial MT" w:eastAsia="Arial MT" w:hAnsi="Arial MT" w:cs="Arial MT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2E1B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ListParagraph">
    <w:name w:val="List Paragraph"/>
    <w:basedOn w:val="Normal"/>
    <w:uiPriority w:val="34"/>
    <w:qFormat/>
    <w:rsid w:val="002E1BA3"/>
    <w:pPr>
      <w:ind w:left="720"/>
      <w:contextualSpacing/>
    </w:pPr>
  </w:style>
  <w:style w:type="paragraph" w:customStyle="1" w:styleId="TableParagraph">
    <w:name w:val="Table Paragraph"/>
    <w:basedOn w:val="Normal"/>
    <w:uiPriority w:val="1"/>
  </w:style>
  <w:style w:type="character" w:styleId="Strong">
    <w:name w:val="Strong"/>
    <w:basedOn w:val="DefaultParagraphFont"/>
    <w:uiPriority w:val="22"/>
    <w:qFormat/>
    <w:rsid w:val="002E1BA3"/>
    <w:rPr>
      <w:b/>
      <w:bCs/>
      <w:color w:val="auto"/>
    </w:rPr>
  </w:style>
  <w:style w:type="character" w:customStyle="1" w:styleId="Heading1Char">
    <w:name w:val="Heading 1 Char"/>
    <w:basedOn w:val="DefaultParagraphFont"/>
    <w:link w:val="Heading1"/>
    <w:uiPriority w:val="9"/>
    <w:rsid w:val="002E1BA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BA3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BA3"/>
    <w:rPr>
      <w:rFonts w:asciiTheme="majorHAnsi" w:eastAsiaTheme="majorEastAsia" w:hAnsiTheme="majorHAnsi" w:cstheme="majorBidi"/>
      <w:color w:val="244061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BA3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BA3"/>
    <w:rPr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BA3"/>
    <w:rPr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BA3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BA3"/>
    <w:rPr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BA3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E1BA3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2E1BA3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BA3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E1BA3"/>
    <w:rPr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2E1BA3"/>
    <w:rPr>
      <w:i/>
      <w:iCs/>
      <w:color w:val="auto"/>
    </w:rPr>
  </w:style>
  <w:style w:type="paragraph" w:styleId="NoSpacing">
    <w:name w:val="No Spacing"/>
    <w:uiPriority w:val="1"/>
    <w:qFormat/>
    <w:rsid w:val="002E1BA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E1BA3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BA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BA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BA3"/>
    <w:rPr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2E1BA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E1BA3"/>
    <w:rPr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2E1BA3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2E1BA3"/>
    <w:rPr>
      <w:b/>
      <w:bCs/>
      <w:smallCaps/>
      <w:color w:val="4F81B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2E1BA3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1BA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Jillian</dc:creator>
  <cp:lastModifiedBy>Fee Johnstone</cp:lastModifiedBy>
  <cp:revision>2</cp:revision>
  <dcterms:created xsi:type="dcterms:W3CDTF">2025-10-14T11:15:00Z</dcterms:created>
  <dcterms:modified xsi:type="dcterms:W3CDTF">2025-10-14T11:15:00Z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2021-09-14T00:00:00Z</vt:filetime>
  </property>
</Properties>
</file>